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14" w:rsidRDefault="00320A14" w:rsidP="00320A14">
      <w:pPr>
        <w:jc w:val="both"/>
        <w:rPr>
          <w:rFonts w:ascii="Arial" w:hAnsi="Arial" w:cs="Arial"/>
        </w:rPr>
      </w:pPr>
      <w:bookmarkStart w:id="0" w:name="_GoBack"/>
      <w:bookmarkEnd w:id="0"/>
    </w:p>
    <w:p w:rsidR="00320A14" w:rsidRPr="00C339C6" w:rsidRDefault="00320A14" w:rsidP="00320A14">
      <w:pPr>
        <w:jc w:val="both"/>
        <w:rPr>
          <w:rFonts w:ascii="Arial" w:hAnsi="Arial" w:cs="Arial"/>
          <w:b/>
          <w:sz w:val="14"/>
        </w:rPr>
      </w:pPr>
    </w:p>
    <w:p w:rsidR="00624B00" w:rsidRDefault="00C339C6" w:rsidP="00624B00">
      <w:pPr>
        <w:spacing w:after="120" w:line="276" w:lineRule="auto"/>
        <w:jc w:val="center"/>
        <w:rPr>
          <w:rFonts w:ascii="Arial" w:hAnsi="Arial" w:cs="Arial"/>
          <w:b/>
          <w:sz w:val="28"/>
        </w:rPr>
      </w:pPr>
      <w:r w:rsidRPr="00C339C6">
        <w:rPr>
          <w:rFonts w:ascii="Arial" w:hAnsi="Arial" w:cs="Arial"/>
          <w:b/>
        </w:rPr>
        <w:br/>
      </w:r>
      <w:r w:rsidR="00667C67" w:rsidRPr="00606634">
        <w:rPr>
          <w:rFonts w:ascii="Arial" w:hAnsi="Arial" w:cs="Arial"/>
          <w:b/>
          <w:sz w:val="28"/>
        </w:rPr>
        <w:t>PREMIOS DE EXCELENCIA PARA MUJERES RURALES</w:t>
      </w:r>
      <w:r w:rsidR="00F41AD8">
        <w:rPr>
          <w:rFonts w:ascii="Arial" w:hAnsi="Arial" w:cs="Arial"/>
          <w:b/>
          <w:sz w:val="28"/>
        </w:rPr>
        <w:t xml:space="preserve"> 2021 - </w:t>
      </w:r>
      <w:r w:rsidR="00F41AD8">
        <w:rPr>
          <w:rFonts w:ascii="Arial" w:hAnsi="Arial" w:cs="Arial"/>
          <w:b/>
          <w:sz w:val="28"/>
        </w:rPr>
        <w:br/>
        <w:t>Reunión con mujeres de la pesca</w:t>
      </w:r>
    </w:p>
    <w:p w:rsidR="00635C3E" w:rsidRDefault="00624B00" w:rsidP="00624B00">
      <w:pPr>
        <w:spacing w:after="120" w:line="276" w:lineRule="auto"/>
        <w:jc w:val="both"/>
        <w:rPr>
          <w:rFonts w:ascii="Arial" w:hAnsi="Arial" w:cs="Arial"/>
        </w:rPr>
      </w:pPr>
      <w:r w:rsidRPr="000E0A6A">
        <w:rPr>
          <w:rFonts w:ascii="Arial" w:hAnsi="Arial" w:cs="Arial"/>
          <w:sz w:val="12"/>
        </w:rPr>
        <w:br/>
      </w:r>
      <w:r w:rsidR="003A1D9D" w:rsidRPr="00DD47B4">
        <w:rPr>
          <w:rFonts w:ascii="Arial" w:hAnsi="Arial" w:cs="Arial"/>
        </w:rPr>
        <w:t xml:space="preserve">Tras la </w:t>
      </w:r>
      <w:hyperlink r:id="rId8" w:history="1">
        <w:r w:rsidR="003A1D9D" w:rsidRPr="00B57D7E">
          <w:rPr>
            <w:rStyle w:val="Hipervnculo"/>
            <w:rFonts w:ascii="Arial" w:hAnsi="Arial" w:cs="Arial"/>
          </w:rPr>
          <w:t xml:space="preserve">convocatoria de la XII edición de los Premios de Excelencia a la Innovación para </w:t>
        </w:r>
        <w:r w:rsidR="00216E32">
          <w:rPr>
            <w:rStyle w:val="Hipervnculo"/>
            <w:rFonts w:ascii="Arial" w:hAnsi="Arial" w:cs="Arial"/>
          </w:rPr>
          <w:t>Mujeres R</w:t>
        </w:r>
        <w:r w:rsidR="003A1D9D" w:rsidRPr="00B57D7E">
          <w:rPr>
            <w:rStyle w:val="Hipervnculo"/>
            <w:rFonts w:ascii="Arial" w:hAnsi="Arial" w:cs="Arial"/>
          </w:rPr>
          <w:t>urales</w:t>
        </w:r>
      </w:hyperlink>
      <w:r w:rsidR="003A1D9D" w:rsidRPr="00DD47B4">
        <w:rPr>
          <w:rFonts w:ascii="Arial" w:hAnsi="Arial" w:cs="Arial"/>
        </w:rPr>
        <w:t>,</w:t>
      </w:r>
      <w:r w:rsidR="003A1D9D">
        <w:rPr>
          <w:rFonts w:ascii="Arial" w:hAnsi="Arial" w:cs="Arial"/>
        </w:rPr>
        <w:t xml:space="preserve"> representantes de la Subdirección General</w:t>
      </w:r>
      <w:r w:rsidR="003A1D9D" w:rsidRPr="003A1D9D">
        <w:rPr>
          <w:rFonts w:ascii="Arial" w:hAnsi="Arial" w:cs="Arial"/>
        </w:rPr>
        <w:t xml:space="preserve"> de Dinamización del Medio Rural</w:t>
      </w:r>
      <w:r w:rsidR="003A1D9D" w:rsidRPr="00DD47B4">
        <w:rPr>
          <w:rFonts w:ascii="Arial" w:hAnsi="Arial" w:cs="Arial"/>
        </w:rPr>
        <w:t xml:space="preserve"> </w:t>
      </w:r>
      <w:r w:rsidR="00827660">
        <w:rPr>
          <w:rFonts w:ascii="Arial" w:hAnsi="Arial" w:cs="Arial"/>
        </w:rPr>
        <w:t xml:space="preserve">y de la Subdirección General de Sostenibilidad Económica y Asuntos Sociales del Ministerio de Agricultura, Pesca y Alimentación (MAPA) han </w:t>
      </w:r>
      <w:r w:rsidR="003A1D9D">
        <w:rPr>
          <w:rFonts w:ascii="Arial" w:hAnsi="Arial" w:cs="Arial"/>
        </w:rPr>
        <w:t>mantenido un encuentro informativo con mujeres de la actividad pesquera</w:t>
      </w:r>
      <w:r w:rsidR="00827660">
        <w:rPr>
          <w:rFonts w:ascii="Arial" w:hAnsi="Arial" w:cs="Arial"/>
        </w:rPr>
        <w:t>. En la reuni</w:t>
      </w:r>
      <w:r w:rsidR="00216E32">
        <w:rPr>
          <w:rFonts w:ascii="Arial" w:hAnsi="Arial" w:cs="Arial"/>
        </w:rPr>
        <w:t>ón se</w:t>
      </w:r>
      <w:r w:rsidR="003A1D9D">
        <w:rPr>
          <w:rFonts w:ascii="Arial" w:hAnsi="Arial" w:cs="Arial"/>
        </w:rPr>
        <w:t xml:space="preserve"> han des</w:t>
      </w:r>
      <w:r w:rsidR="00827660">
        <w:rPr>
          <w:rFonts w:ascii="Arial" w:hAnsi="Arial" w:cs="Arial"/>
        </w:rPr>
        <w:t>tacado los siguientes aspectos:</w:t>
      </w:r>
    </w:p>
    <w:p w:rsidR="00D9176F" w:rsidRPr="00624B00" w:rsidRDefault="00863364" w:rsidP="001B7E3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Ámbito territorial</w:t>
      </w:r>
      <w:r w:rsidR="00624B00" w:rsidRPr="001B7E3E">
        <w:rPr>
          <w:rFonts w:ascii="Arial" w:hAnsi="Arial" w:cs="Arial"/>
          <w:b/>
          <w:sz w:val="20"/>
          <w:szCs w:val="20"/>
          <w:u w:val="single"/>
        </w:rPr>
        <w:t>:</w:t>
      </w:r>
    </w:p>
    <w:p w:rsidR="00827660" w:rsidRPr="00D9176F" w:rsidRDefault="00C7172B" w:rsidP="00624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El domicilio social de la persona o entidad candidata</w:t>
      </w:r>
      <w:r w:rsidR="006A1D3C" w:rsidRPr="006A1D3C">
        <w:rPr>
          <w:rFonts w:ascii="Arial" w:hAnsi="Arial" w:cs="Arial"/>
          <w:u w:val="single"/>
        </w:rPr>
        <w:t xml:space="preserve"> ha </w:t>
      </w:r>
      <w:r>
        <w:rPr>
          <w:rFonts w:ascii="Arial" w:hAnsi="Arial" w:cs="Arial"/>
          <w:u w:val="single"/>
        </w:rPr>
        <w:t>de ubicarse</w:t>
      </w:r>
      <w:r w:rsidR="006A1D3C" w:rsidRPr="006A1D3C">
        <w:rPr>
          <w:rFonts w:ascii="Arial" w:hAnsi="Arial" w:cs="Arial"/>
          <w:u w:val="single"/>
        </w:rPr>
        <w:t xml:space="preserve"> en el “medio rural”</w:t>
      </w:r>
      <w:r w:rsidR="006A1D3C">
        <w:rPr>
          <w:rFonts w:ascii="Arial" w:hAnsi="Arial" w:cs="Arial"/>
        </w:rPr>
        <w:t>, según la definición dada en la</w:t>
      </w:r>
      <w:r w:rsidR="00D523EA" w:rsidRPr="00D9176F">
        <w:rPr>
          <w:rFonts w:ascii="Arial" w:hAnsi="Arial" w:cs="Arial"/>
        </w:rPr>
        <w:t xml:space="preserve"> Ley 45/2007, de 13 de diciembre, para el desarrollo sostenible del medio rural: “</w:t>
      </w:r>
      <w:r w:rsidR="00D523EA" w:rsidRPr="00D9176F">
        <w:rPr>
          <w:rFonts w:ascii="Arial" w:hAnsi="Arial" w:cs="Arial"/>
          <w:i/>
        </w:rPr>
        <w:t xml:space="preserve">El espacio geográfico formado por la agregación de municipios o entidades locales menores definido por las administraciones competentes que posean una </w:t>
      </w:r>
      <w:r w:rsidR="00D523EA" w:rsidRPr="00D9176F">
        <w:rPr>
          <w:rFonts w:ascii="Arial" w:hAnsi="Arial" w:cs="Arial"/>
          <w:i/>
          <w:u w:val="single"/>
        </w:rPr>
        <w:t>población inferior a 30.000 habitantes</w:t>
      </w:r>
      <w:r w:rsidR="00D523EA" w:rsidRPr="00D9176F">
        <w:rPr>
          <w:rFonts w:ascii="Arial" w:hAnsi="Arial" w:cs="Arial"/>
          <w:i/>
        </w:rPr>
        <w:t xml:space="preserve"> </w:t>
      </w:r>
      <w:r w:rsidR="00D523EA" w:rsidRPr="00EA395D">
        <w:rPr>
          <w:rFonts w:ascii="Arial" w:hAnsi="Arial" w:cs="Arial"/>
          <w:b/>
          <w:i/>
        </w:rPr>
        <w:t xml:space="preserve">y </w:t>
      </w:r>
      <w:r w:rsidR="00D523EA" w:rsidRPr="00D9176F">
        <w:rPr>
          <w:rFonts w:ascii="Arial" w:hAnsi="Arial" w:cs="Arial"/>
          <w:i/>
        </w:rPr>
        <w:t xml:space="preserve">una </w:t>
      </w:r>
      <w:r w:rsidR="00D523EA" w:rsidRPr="00D9176F">
        <w:rPr>
          <w:rFonts w:ascii="Arial" w:hAnsi="Arial" w:cs="Arial"/>
          <w:i/>
          <w:u w:val="single"/>
        </w:rPr>
        <w:t>densidad inferior a los 100 habitantes por km</w:t>
      </w:r>
      <w:r w:rsidR="00D523EA" w:rsidRPr="00D9176F">
        <w:rPr>
          <w:rFonts w:ascii="Arial" w:hAnsi="Arial" w:cs="Arial"/>
          <w:i/>
          <w:u w:val="single"/>
          <w:vertAlign w:val="superscript"/>
        </w:rPr>
        <w:t>2</w:t>
      </w:r>
      <w:r w:rsidR="00D523EA" w:rsidRPr="00D9176F">
        <w:rPr>
          <w:rFonts w:ascii="Arial" w:hAnsi="Arial" w:cs="Arial"/>
        </w:rPr>
        <w:t>”</w:t>
      </w:r>
      <w:r w:rsidR="005249B8">
        <w:rPr>
          <w:rFonts w:ascii="Arial" w:hAnsi="Arial" w:cs="Arial"/>
        </w:rPr>
        <w:t xml:space="preserve"> (Ambos requisitos a la vez)</w:t>
      </w:r>
      <w:r w:rsidR="00D523EA" w:rsidRPr="00D9176F">
        <w:rPr>
          <w:rFonts w:ascii="Arial" w:hAnsi="Arial" w:cs="Arial"/>
        </w:rPr>
        <w:t>.</w:t>
      </w:r>
    </w:p>
    <w:p w:rsidR="00D523EA" w:rsidRDefault="00D523EA" w:rsidP="00624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A0E92">
        <w:rPr>
          <w:rFonts w:ascii="Arial" w:hAnsi="Arial" w:cs="Arial"/>
          <w:b/>
        </w:rPr>
        <w:t xml:space="preserve">*Para verificar el cumplimiento de este criterio, se puede consultar el Registro de Entidades Locales del Ministerio de Asuntos Económicos y Transformación Digital: </w:t>
      </w:r>
      <w:hyperlink r:id="rId9" w:history="1">
        <w:r w:rsidRPr="00D65E9C">
          <w:rPr>
            <w:rStyle w:val="Hipervnculo"/>
            <w:rFonts w:ascii="Arial" w:hAnsi="Arial" w:cs="Arial"/>
          </w:rPr>
          <w:t>https://ssweb.seap.minhap.es/REL/</w:t>
        </w:r>
      </w:hyperlink>
      <w:r>
        <w:rPr>
          <w:rFonts w:ascii="Arial" w:hAnsi="Arial" w:cs="Arial"/>
        </w:rPr>
        <w:t>)</w:t>
      </w:r>
    </w:p>
    <w:p w:rsidR="00D9176F" w:rsidRPr="00624B00" w:rsidRDefault="00D9176F" w:rsidP="00624B0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24B00">
        <w:rPr>
          <w:rFonts w:ascii="Arial" w:hAnsi="Arial" w:cs="Arial"/>
          <w:b/>
          <w:sz w:val="20"/>
          <w:szCs w:val="20"/>
          <w:u w:val="single"/>
        </w:rPr>
        <w:t>Categorías</w:t>
      </w:r>
      <w:r w:rsidR="00624B00" w:rsidRPr="001B7E3E">
        <w:rPr>
          <w:rFonts w:ascii="Arial" w:hAnsi="Arial" w:cs="Arial"/>
          <w:b/>
          <w:sz w:val="20"/>
          <w:szCs w:val="20"/>
        </w:rPr>
        <w:t>:</w:t>
      </w:r>
    </w:p>
    <w:p w:rsidR="00D9176F" w:rsidRPr="00FC169A" w:rsidRDefault="00D9176F" w:rsidP="00624B0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C169A">
        <w:rPr>
          <w:rFonts w:ascii="Arial" w:hAnsi="Arial" w:cs="Arial"/>
        </w:rPr>
        <w:t xml:space="preserve">Las mujeres </w:t>
      </w:r>
      <w:r w:rsidR="009F5602">
        <w:rPr>
          <w:rFonts w:ascii="Arial" w:hAnsi="Arial" w:cs="Arial"/>
        </w:rPr>
        <w:t>de</w:t>
      </w:r>
      <w:r w:rsidR="00FC169A" w:rsidRPr="00FC169A">
        <w:rPr>
          <w:rFonts w:ascii="Arial" w:hAnsi="Arial" w:cs="Arial"/>
        </w:rPr>
        <w:t xml:space="preserve"> la actividad pesquera</w:t>
      </w:r>
      <w:r w:rsidRPr="00FC169A">
        <w:rPr>
          <w:rFonts w:ascii="Arial" w:hAnsi="Arial" w:cs="Arial"/>
        </w:rPr>
        <w:t xml:space="preserve"> </w:t>
      </w:r>
      <w:r w:rsidR="009F5602">
        <w:rPr>
          <w:rFonts w:ascii="Arial" w:hAnsi="Arial" w:cs="Arial"/>
        </w:rPr>
        <w:t xml:space="preserve">y acuícola </w:t>
      </w:r>
      <w:r w:rsidRPr="00FC169A">
        <w:rPr>
          <w:rFonts w:ascii="Arial" w:hAnsi="Arial" w:cs="Arial"/>
        </w:rPr>
        <w:t xml:space="preserve">pueden concurrir a las siguientes </w:t>
      </w:r>
      <w:r w:rsidR="009F5602">
        <w:rPr>
          <w:rFonts w:ascii="Arial" w:hAnsi="Arial" w:cs="Arial"/>
        </w:rPr>
        <w:t xml:space="preserve">dos </w:t>
      </w:r>
      <w:r w:rsidRPr="00FC169A">
        <w:rPr>
          <w:rFonts w:ascii="Arial" w:hAnsi="Arial" w:cs="Arial"/>
        </w:rPr>
        <w:t>categorías</w:t>
      </w:r>
      <w:r w:rsidR="009F5602">
        <w:rPr>
          <w:rFonts w:ascii="Arial" w:hAnsi="Arial" w:cs="Arial"/>
        </w:rPr>
        <w:t xml:space="preserve">, establecidas en el punto </w:t>
      </w:r>
      <w:r w:rsidR="009F5602">
        <w:rPr>
          <w:rFonts w:ascii="CIDFont+F6" w:eastAsiaTheme="minorHAnsi" w:hAnsi="CIDFont+F6" w:cs="CIDFont+F6"/>
          <w:lang w:val="es-ES" w:eastAsia="en-US"/>
        </w:rPr>
        <w:t>segundo de la orden de convocatoria sobre “Requisitos para la presentación de candidaturas”</w:t>
      </w:r>
      <w:r w:rsidR="005178F5">
        <w:rPr>
          <w:rFonts w:ascii="CIDFont+F6" w:eastAsiaTheme="minorHAnsi" w:hAnsi="CIDFont+F6" w:cs="CIDFont+F6"/>
          <w:lang w:val="es-ES" w:eastAsia="en-US"/>
        </w:rPr>
        <w:t>:</w:t>
      </w:r>
    </w:p>
    <w:p w:rsidR="00D9176F" w:rsidRPr="00F36233" w:rsidRDefault="00FC169A" w:rsidP="00624B00">
      <w:pPr>
        <w:spacing w:after="120"/>
        <w:jc w:val="both"/>
        <w:rPr>
          <w:rFonts w:ascii="Arial" w:hAnsi="Arial" w:cs="Arial"/>
        </w:rPr>
      </w:pPr>
      <w:r w:rsidRPr="00F36233">
        <w:rPr>
          <w:rFonts w:ascii="Arial" w:hAnsi="Arial" w:cs="Arial"/>
          <w:bCs/>
          <w:u w:val="single"/>
        </w:rPr>
        <w:t>B</w:t>
      </w:r>
      <w:r w:rsidR="00D9176F" w:rsidRPr="00F36233">
        <w:rPr>
          <w:rFonts w:ascii="Arial" w:hAnsi="Arial" w:cs="Arial"/>
          <w:bCs/>
          <w:u w:val="single"/>
        </w:rPr>
        <w:t>)</w:t>
      </w:r>
      <w:r w:rsidR="00D9176F" w:rsidRPr="00F36233">
        <w:rPr>
          <w:rFonts w:ascii="Arial" w:hAnsi="Arial" w:cs="Arial"/>
          <w:u w:val="single"/>
        </w:rPr>
        <w:t xml:space="preserve"> </w:t>
      </w:r>
      <w:r w:rsidRPr="00F36233">
        <w:rPr>
          <w:rFonts w:ascii="Arial" w:hAnsi="Arial" w:cs="Arial"/>
          <w:bCs/>
          <w:u w:val="single"/>
        </w:rPr>
        <w:t>“Excelencia a la innovación en la actividad pesquera o acuícola”</w:t>
      </w:r>
      <w:r w:rsidRPr="00F36233">
        <w:rPr>
          <w:rFonts w:ascii="Arial" w:hAnsi="Arial" w:cs="Arial"/>
          <w:bCs/>
        </w:rPr>
        <w:t>.</w:t>
      </w:r>
      <w:r w:rsidRPr="00F36233">
        <w:rPr>
          <w:rFonts w:ascii="Arial" w:hAnsi="Arial" w:cs="Arial"/>
          <w:b/>
          <w:bCs/>
        </w:rPr>
        <w:t xml:space="preserve"> </w:t>
      </w:r>
      <w:r w:rsidRPr="00F36233">
        <w:rPr>
          <w:rFonts w:ascii="Arial" w:hAnsi="Arial" w:cs="Arial"/>
          <w:bCs/>
        </w:rPr>
        <w:t>E</w:t>
      </w:r>
      <w:r w:rsidR="00D9176F" w:rsidRPr="00F36233">
        <w:rPr>
          <w:rFonts w:ascii="Arial" w:hAnsi="Arial" w:cs="Arial"/>
        </w:rPr>
        <w:t xml:space="preserve">xclusiva para las mujeres </w:t>
      </w:r>
      <w:r w:rsidR="00A41206">
        <w:rPr>
          <w:rFonts w:ascii="Arial" w:hAnsi="Arial" w:cs="Arial"/>
        </w:rPr>
        <w:t xml:space="preserve">o personas jurídicas </w:t>
      </w:r>
      <w:r w:rsidR="008A0E92" w:rsidRPr="00F36233">
        <w:rPr>
          <w:rFonts w:ascii="Arial" w:hAnsi="Arial" w:cs="Arial"/>
        </w:rPr>
        <w:t>del sector de la pesca y la acuicultura</w:t>
      </w:r>
      <w:r w:rsidR="00D9176F" w:rsidRPr="00F36233">
        <w:rPr>
          <w:rFonts w:ascii="Arial" w:hAnsi="Arial" w:cs="Arial"/>
        </w:rPr>
        <w:t xml:space="preserve">, </w:t>
      </w:r>
      <w:r w:rsidRPr="00F36233">
        <w:rPr>
          <w:rFonts w:ascii="Arial" w:hAnsi="Arial" w:cs="Arial"/>
        </w:rPr>
        <w:t>y</w:t>
      </w:r>
      <w:r w:rsidR="00D9176F" w:rsidRPr="00F36233">
        <w:rPr>
          <w:rFonts w:ascii="Arial" w:hAnsi="Arial" w:cs="Arial"/>
        </w:rPr>
        <w:t xml:space="preserve"> dirigida a proyectos relacionados con actividades pesqueras o acuícolas y complementarias, que utilicen tecnologías pesqueras o acuícolas que redunden en el avance de un sector sostenible, eficiente en la obtención de productos de calidad, que responda a la demanda de las consumidoras y consumidores y que puedan integrar estrategias de comercialización y promoción.</w:t>
      </w:r>
      <w:r w:rsidRPr="00F36233">
        <w:rPr>
          <w:rFonts w:ascii="Arial" w:hAnsi="Arial" w:cs="Arial"/>
        </w:rPr>
        <w:t xml:space="preserve"> </w:t>
      </w:r>
    </w:p>
    <w:p w:rsidR="00FC169A" w:rsidRPr="00F36233" w:rsidRDefault="008A0E92" w:rsidP="00624B00">
      <w:pPr>
        <w:spacing w:after="120"/>
        <w:jc w:val="both"/>
        <w:rPr>
          <w:b/>
          <w:lang w:val="es-ES"/>
        </w:rPr>
      </w:pPr>
      <w:r w:rsidRPr="00F36233">
        <w:rPr>
          <w:rFonts w:ascii="Arial" w:hAnsi="Arial" w:cs="Arial"/>
          <w:b/>
        </w:rPr>
        <w:t>*</w:t>
      </w:r>
      <w:r w:rsidR="00FC169A" w:rsidRPr="00F36233">
        <w:rPr>
          <w:rFonts w:ascii="Arial" w:hAnsi="Arial" w:cs="Arial"/>
          <w:b/>
        </w:rPr>
        <w:t>A esta categoría B han de dirigirse los proyectos</w:t>
      </w:r>
      <w:r w:rsidR="00344623" w:rsidRPr="00F36233">
        <w:rPr>
          <w:rFonts w:ascii="Arial" w:hAnsi="Arial" w:cs="Arial"/>
          <w:b/>
        </w:rPr>
        <w:t xml:space="preserve"> relacionados con la explotación y aprovechamiento de recursos marinos vivos </w:t>
      </w:r>
      <w:r w:rsidR="00FC4429" w:rsidRPr="00F36233">
        <w:rPr>
          <w:rFonts w:ascii="Arial" w:hAnsi="Arial" w:cs="Arial"/>
          <w:b/>
        </w:rPr>
        <w:t>(que abarca la pesca extractiva, la comercialización, la transformación, la construcción naval, la industria auxiliar y los servicios relacionados</w:t>
      </w:r>
      <w:r w:rsidR="00624B00" w:rsidRPr="00F36233">
        <w:rPr>
          <w:rFonts w:ascii="Arial" w:hAnsi="Arial" w:cs="Arial"/>
          <w:b/>
        </w:rPr>
        <w:t>)</w:t>
      </w:r>
      <w:r w:rsidR="00FC169A" w:rsidRPr="00F36233">
        <w:rPr>
          <w:rFonts w:ascii="Arial" w:hAnsi="Arial" w:cs="Arial"/>
          <w:b/>
        </w:rPr>
        <w:t xml:space="preserve">, aunque </w:t>
      </w:r>
      <w:r w:rsidR="00344623" w:rsidRPr="00F36233">
        <w:rPr>
          <w:rFonts w:ascii="Arial" w:hAnsi="Arial" w:cs="Arial"/>
          <w:b/>
        </w:rPr>
        <w:t xml:space="preserve">las profesionales que los promueven </w:t>
      </w:r>
      <w:r w:rsidR="00FC169A" w:rsidRPr="00F36233">
        <w:rPr>
          <w:rFonts w:ascii="Arial" w:hAnsi="Arial" w:cs="Arial"/>
          <w:b/>
        </w:rPr>
        <w:t xml:space="preserve">también </w:t>
      </w:r>
      <w:r w:rsidR="000400F9" w:rsidRPr="00F36233">
        <w:rPr>
          <w:rFonts w:ascii="Arial" w:hAnsi="Arial" w:cs="Arial"/>
          <w:b/>
        </w:rPr>
        <w:t>desarrollen otras actividades de diversificación complementarias a su actividad principal en la pesca.</w:t>
      </w:r>
    </w:p>
    <w:p w:rsidR="00D9176F" w:rsidRPr="00F36233" w:rsidRDefault="000400F9" w:rsidP="00624B00">
      <w:pPr>
        <w:spacing w:after="120"/>
        <w:jc w:val="both"/>
      </w:pPr>
      <w:r w:rsidRPr="00F36233">
        <w:rPr>
          <w:rFonts w:ascii="Arial" w:hAnsi="Arial" w:cs="Arial"/>
          <w:u w:val="single"/>
        </w:rPr>
        <w:t xml:space="preserve">C) </w:t>
      </w:r>
      <w:r w:rsidR="00D9176F" w:rsidRPr="00F36233">
        <w:rPr>
          <w:rFonts w:ascii="Arial" w:hAnsi="Arial" w:cs="Arial"/>
          <w:bCs/>
          <w:u w:val="single"/>
        </w:rPr>
        <w:t>“Excelencia a la innovación en diversificación de la actividad económica en el medio rural o zonas costeras rurales”</w:t>
      </w:r>
      <w:r w:rsidR="00D9176F" w:rsidRPr="00F36233">
        <w:rPr>
          <w:rFonts w:ascii="Arial" w:hAnsi="Arial" w:cs="Arial"/>
        </w:rPr>
        <w:t>. Esta modalidad, compartida con el resto de sectores del ámbito rural, está orientada a proyectos que diversifiquen la actividad económica del medio rural, ligados, entre otros, a la industria agroalimentaria, a la industria de los productos de la pesca o la acuicultura, a la prestación de servicios a la agricultura y la silvicultura, a las actividades relacionadas con la prestación de servicios y la integración social y a las actividades turísticas, que favorezcan nuevos ámbitos económicos o generen empleo en el medio rural o</w:t>
      </w:r>
      <w:r w:rsidR="009F5602" w:rsidRPr="00F36233">
        <w:rPr>
          <w:rFonts w:ascii="Arial" w:hAnsi="Arial" w:cs="Arial"/>
        </w:rPr>
        <w:t xml:space="preserve"> en las zonas costeras rurales.</w:t>
      </w:r>
    </w:p>
    <w:p w:rsidR="00D9176F" w:rsidRPr="009F5602" w:rsidRDefault="00863364" w:rsidP="009F560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Requisitos y m</w:t>
      </w:r>
      <w:r w:rsidR="009F5602" w:rsidRPr="009F5602">
        <w:rPr>
          <w:rFonts w:ascii="Arial" w:hAnsi="Arial" w:cs="Arial"/>
          <w:b/>
          <w:sz w:val="20"/>
          <w:szCs w:val="20"/>
          <w:u w:val="single"/>
        </w:rPr>
        <w:t xml:space="preserve">emoria </w:t>
      </w:r>
      <w:r w:rsidR="004A3BA3">
        <w:rPr>
          <w:rFonts w:ascii="Arial" w:hAnsi="Arial" w:cs="Arial"/>
          <w:b/>
          <w:sz w:val="20"/>
          <w:szCs w:val="20"/>
          <w:u w:val="single"/>
        </w:rPr>
        <w:t>técnica</w:t>
      </w:r>
      <w:r w:rsidR="009F5602" w:rsidRPr="001B7E3E">
        <w:rPr>
          <w:rFonts w:ascii="Arial" w:hAnsi="Arial" w:cs="Arial"/>
          <w:b/>
          <w:sz w:val="20"/>
          <w:szCs w:val="20"/>
        </w:rPr>
        <w:t>:</w:t>
      </w:r>
    </w:p>
    <w:p w:rsidR="00DD1F60" w:rsidRDefault="009F5602" w:rsidP="00DD1F6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5178F5">
        <w:rPr>
          <w:rFonts w:ascii="Arial" w:hAnsi="Arial" w:cs="Arial"/>
        </w:rPr>
        <w:t xml:space="preserve">Los proyectos </w:t>
      </w:r>
      <w:r w:rsidR="00D94356">
        <w:rPr>
          <w:rFonts w:ascii="Arial" w:hAnsi="Arial" w:cs="Arial"/>
        </w:rPr>
        <w:t xml:space="preserve">han de </w:t>
      </w:r>
      <w:r w:rsidRPr="005178F5">
        <w:rPr>
          <w:rFonts w:ascii="Arial" w:hAnsi="Arial" w:cs="Arial"/>
        </w:rPr>
        <w:t>ceñirse</w:t>
      </w:r>
      <w:r w:rsidR="005178F5">
        <w:rPr>
          <w:rFonts w:ascii="Arial" w:hAnsi="Arial" w:cs="Arial"/>
        </w:rPr>
        <w:t xml:space="preserve"> a los requisitos fijados para las categorías</w:t>
      </w:r>
      <w:r w:rsidR="00D94356">
        <w:rPr>
          <w:rFonts w:ascii="Arial" w:hAnsi="Arial" w:cs="Arial"/>
        </w:rPr>
        <w:t xml:space="preserve"> anteriores</w:t>
      </w:r>
      <w:r w:rsidR="005178F5">
        <w:rPr>
          <w:rFonts w:ascii="Arial" w:hAnsi="Arial" w:cs="Arial"/>
        </w:rPr>
        <w:t>, por lo que deben</w:t>
      </w:r>
      <w:r w:rsidR="00DD1F60">
        <w:rPr>
          <w:rFonts w:ascii="Arial" w:hAnsi="Arial" w:cs="Arial"/>
        </w:rPr>
        <w:t>:</w:t>
      </w:r>
    </w:p>
    <w:p w:rsidR="00DD1F60" w:rsidRPr="00863364" w:rsidRDefault="00DD1F60" w:rsidP="008633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63364">
        <w:rPr>
          <w:rFonts w:ascii="Arial" w:hAnsi="Arial" w:cs="Arial"/>
        </w:rPr>
        <w:t>-</w:t>
      </w:r>
      <w:r w:rsidR="00D94356">
        <w:rPr>
          <w:rFonts w:ascii="Arial" w:hAnsi="Arial" w:cs="Arial"/>
        </w:rPr>
        <w:t>Estar p</w:t>
      </w:r>
      <w:r w:rsidR="005178F5" w:rsidRPr="00863364">
        <w:rPr>
          <w:rFonts w:ascii="Arial" w:hAnsi="Arial" w:cs="Arial"/>
        </w:rPr>
        <w:t>romovidos por mujeres dedicadas a la activid</w:t>
      </w:r>
      <w:r w:rsidR="00D94356">
        <w:rPr>
          <w:rFonts w:ascii="Arial" w:hAnsi="Arial" w:cs="Arial"/>
        </w:rPr>
        <w:t>ad pesquera o acuícola nacional.</w:t>
      </w:r>
    </w:p>
    <w:p w:rsidR="00863364" w:rsidRPr="00863364" w:rsidRDefault="00DD1F60" w:rsidP="008633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863364">
        <w:rPr>
          <w:rFonts w:ascii="Arial" w:hAnsi="Arial" w:cs="Arial"/>
        </w:rPr>
        <w:t>-</w:t>
      </w:r>
      <w:r w:rsidR="00D94356">
        <w:rPr>
          <w:rFonts w:ascii="Arial" w:hAnsi="Arial" w:cs="Arial"/>
        </w:rPr>
        <w:t>Llevar</w:t>
      </w:r>
      <w:r w:rsidR="005178F5" w:rsidRPr="00863364">
        <w:rPr>
          <w:rFonts w:ascii="Arial" w:hAnsi="Arial" w:cs="Arial"/>
        </w:rPr>
        <w:t xml:space="preserve"> funcionando al menos un año desde la fecha en que se publique proyecto perdure en dicha fecha</w:t>
      </w:r>
      <w:r w:rsidRPr="00863364">
        <w:rPr>
          <w:rFonts w:ascii="Arial" w:hAnsi="Arial" w:cs="Arial"/>
          <w:b/>
        </w:rPr>
        <w:t>.</w:t>
      </w:r>
    </w:p>
    <w:p w:rsidR="00A41206" w:rsidRPr="00863364" w:rsidRDefault="00D94356" w:rsidP="008633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-Contar con al menos una mujer en el</w:t>
      </w:r>
      <w:r w:rsidR="00863364" w:rsidRPr="00863364">
        <w:rPr>
          <w:rFonts w:ascii="Arial" w:hAnsi="Arial" w:cs="Arial"/>
        </w:rPr>
        <w:t xml:space="preserve"> órgano directivo, en caso de personas jurídicas.</w:t>
      </w:r>
    </w:p>
    <w:p w:rsidR="00DA35D4" w:rsidRPr="005178F5" w:rsidRDefault="00863364" w:rsidP="00DA35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364">
        <w:rPr>
          <w:rFonts w:ascii="Arial" w:hAnsi="Arial" w:cs="Arial"/>
          <w:sz w:val="10"/>
        </w:rPr>
        <w:br/>
      </w:r>
      <w:r w:rsidR="004A3BA3">
        <w:rPr>
          <w:rFonts w:ascii="CIDFont+F5" w:eastAsiaTheme="minorHAnsi" w:hAnsi="CIDFont+F5" w:cs="CIDFont+F5"/>
          <w:lang w:val="es-ES" w:eastAsia="en-US"/>
        </w:rPr>
        <w:t>La memoria técnica descriptiva del proyecto para los premios de las categorías b) y c) se</w:t>
      </w:r>
      <w:r w:rsidR="008255BA">
        <w:rPr>
          <w:rFonts w:ascii="CIDFont+F5" w:eastAsiaTheme="minorHAnsi" w:hAnsi="CIDFont+F5" w:cs="CIDFont+F5"/>
          <w:lang w:val="es-ES" w:eastAsia="en-US"/>
        </w:rPr>
        <w:t xml:space="preserve"> ajustará al modelo normalizado, </w:t>
      </w:r>
      <w:r w:rsidR="004A3BA3">
        <w:rPr>
          <w:rFonts w:ascii="CIDFont+F5" w:eastAsiaTheme="minorHAnsi" w:hAnsi="CIDFont+F5" w:cs="CIDFont+F5"/>
          <w:lang w:val="es-ES" w:eastAsia="en-US"/>
        </w:rPr>
        <w:t xml:space="preserve">su extensión no excederá las 14 páginas </w:t>
      </w:r>
      <w:r w:rsidR="00CF1339">
        <w:rPr>
          <w:rFonts w:ascii="CIDFont+F5" w:eastAsiaTheme="minorHAnsi" w:hAnsi="CIDFont+F5" w:cs="CIDFont+F5"/>
          <w:lang w:val="es-ES" w:eastAsia="en-US"/>
        </w:rPr>
        <w:t xml:space="preserve">(con letra Arial en tamaño 12) y deberá </w:t>
      </w:r>
      <w:r w:rsidR="004A3BA3">
        <w:rPr>
          <w:rFonts w:ascii="CIDFont+F5" w:eastAsiaTheme="minorHAnsi" w:hAnsi="CIDFont+F5" w:cs="CIDFont+F5"/>
          <w:lang w:val="es-ES" w:eastAsia="en-US"/>
        </w:rPr>
        <w:t>incluir la información necesaria que permita su</w:t>
      </w:r>
      <w:r w:rsidR="00CF1339">
        <w:rPr>
          <w:rFonts w:ascii="CIDFont+F5" w:eastAsiaTheme="minorHAnsi" w:hAnsi="CIDFont+F5" w:cs="CIDFont+F5"/>
          <w:lang w:val="es-ES" w:eastAsia="en-US"/>
        </w:rPr>
        <w:t xml:space="preserve"> </w:t>
      </w:r>
      <w:r w:rsidR="004A3BA3">
        <w:rPr>
          <w:rFonts w:ascii="CIDFont+F5" w:eastAsiaTheme="minorHAnsi" w:hAnsi="CIDFont+F5" w:cs="CIDFont+F5"/>
          <w:lang w:val="es-ES" w:eastAsia="en-US"/>
        </w:rPr>
        <w:t>evaluación conforme a los criterios de valoración</w:t>
      </w:r>
      <w:r w:rsidR="00CF1339">
        <w:rPr>
          <w:rFonts w:ascii="CIDFont+F5" w:eastAsiaTheme="minorHAnsi" w:hAnsi="CIDFont+F5" w:cs="CIDFont+F5"/>
          <w:lang w:val="es-ES" w:eastAsia="en-US"/>
        </w:rPr>
        <w:t xml:space="preserve"> e</w:t>
      </w:r>
      <w:r w:rsidR="00CF1339" w:rsidRPr="00CF1339">
        <w:rPr>
          <w:rFonts w:ascii="CIDFont+F5" w:eastAsiaTheme="minorHAnsi" w:hAnsi="CIDFont+F5" w:cs="CIDFont+F5"/>
          <w:lang w:val="es-ES" w:eastAsia="en-US"/>
        </w:rPr>
        <w:t xml:space="preserve">stablecidos en el artículo 7 de la </w:t>
      </w:r>
      <w:hyperlink r:id="rId10" w:history="1">
        <w:r w:rsidR="00CF1339" w:rsidRPr="000B0E96">
          <w:rPr>
            <w:rStyle w:val="Hipervnculo"/>
            <w:rFonts w:ascii="CIDFont+F5" w:eastAsiaTheme="minorHAnsi" w:hAnsi="CIDFont+F5" w:cs="CIDFont+F5"/>
            <w:lang w:val="es-ES" w:eastAsia="en-US"/>
          </w:rPr>
          <w:t xml:space="preserve">Orden </w:t>
        </w:r>
        <w:r w:rsidR="00DA35D4" w:rsidRPr="000B0E96">
          <w:rPr>
            <w:rStyle w:val="Hipervnculo"/>
            <w:rFonts w:ascii="CIDFont+F5" w:eastAsiaTheme="minorHAnsi" w:hAnsi="CIDFont+F5" w:cs="CIDFont+F5"/>
            <w:lang w:val="es-ES" w:eastAsia="en-US"/>
          </w:rPr>
          <w:t>AAA/839/2015, de 29 de abril</w:t>
        </w:r>
      </w:hyperlink>
      <w:r w:rsidR="00DA35D4">
        <w:rPr>
          <w:rFonts w:ascii="CIDFont+F5" w:eastAsiaTheme="minorHAnsi" w:hAnsi="CIDFont+F5" w:cs="CIDFont+F5"/>
          <w:lang w:val="es-ES" w:eastAsia="en-US"/>
        </w:rPr>
        <w:t xml:space="preserve">: innovación y originalidad, contribución al empleo y la inserción laboral de </w:t>
      </w:r>
      <w:r w:rsidR="00356B03">
        <w:rPr>
          <w:rFonts w:ascii="CIDFont+F5" w:eastAsiaTheme="minorHAnsi" w:hAnsi="CIDFont+F5" w:cs="CIDFont+F5"/>
          <w:lang w:val="es-ES" w:eastAsia="en-US"/>
        </w:rPr>
        <w:t xml:space="preserve">las </w:t>
      </w:r>
      <w:r w:rsidR="00DA35D4">
        <w:rPr>
          <w:rFonts w:ascii="CIDFont+F5" w:eastAsiaTheme="minorHAnsi" w:hAnsi="CIDFont+F5" w:cs="CIDFont+F5"/>
          <w:lang w:val="es-ES" w:eastAsia="en-US"/>
        </w:rPr>
        <w:t>mujeres, presencia de mujeres en órganos de dirección,</w:t>
      </w:r>
      <w:r w:rsidR="00356B03">
        <w:rPr>
          <w:rFonts w:ascii="CIDFont+F5" w:eastAsiaTheme="minorHAnsi" w:hAnsi="CIDFont+F5" w:cs="CIDFont+F5"/>
          <w:lang w:val="es-ES" w:eastAsia="en-US"/>
        </w:rPr>
        <w:t xml:space="preserve"> desarrollo del proyecto</w:t>
      </w:r>
      <w:r w:rsidR="00DA35D4">
        <w:rPr>
          <w:rFonts w:ascii="CIDFont+F5" w:eastAsiaTheme="minorHAnsi" w:hAnsi="CIDFont+F5" w:cs="CIDFont+F5"/>
          <w:lang w:val="es-ES" w:eastAsia="en-US"/>
        </w:rPr>
        <w:t xml:space="preserve"> en un municipio con riesgo de despoblación, impacto socioeconómico, aportación a la reducción del impacto ambiental, apoyo institucional, etc.</w:t>
      </w:r>
    </w:p>
    <w:p w:rsidR="000B0E96" w:rsidRPr="001B7E3E" w:rsidRDefault="000B0E96" w:rsidP="001B7E3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7E3E">
        <w:rPr>
          <w:rFonts w:ascii="Arial" w:hAnsi="Arial" w:cs="Arial"/>
          <w:b/>
          <w:sz w:val="20"/>
          <w:szCs w:val="20"/>
          <w:u w:val="single"/>
        </w:rPr>
        <w:lastRenderedPageBreak/>
        <w:t>Documentación adicional</w:t>
      </w:r>
      <w:r w:rsidR="00A1677E">
        <w:rPr>
          <w:rFonts w:ascii="Arial" w:hAnsi="Arial" w:cs="Arial"/>
          <w:b/>
          <w:sz w:val="20"/>
          <w:szCs w:val="20"/>
          <w:u w:val="single"/>
        </w:rPr>
        <w:t>, plazo de presentación de solicitudes y contacto</w:t>
      </w:r>
      <w:r w:rsidRPr="001B7E3E">
        <w:rPr>
          <w:rFonts w:ascii="Arial" w:hAnsi="Arial" w:cs="Arial"/>
          <w:b/>
          <w:sz w:val="20"/>
          <w:szCs w:val="20"/>
          <w:u w:val="single"/>
        </w:rPr>
        <w:t>:</w:t>
      </w:r>
    </w:p>
    <w:p w:rsidR="000636E6" w:rsidRDefault="000B0E96" w:rsidP="000B0E9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0B0E96">
        <w:rPr>
          <w:rFonts w:ascii="Arial" w:hAnsi="Arial" w:cs="Arial"/>
          <w:bCs/>
          <w:color w:val="000000"/>
          <w:sz w:val="20"/>
        </w:rPr>
        <w:t>Toda la información sobre el procedimiento y la documentación necesaria para tramitar la solicitud</w:t>
      </w:r>
      <w:r w:rsidRPr="000B0E96">
        <w:rPr>
          <w:rFonts w:ascii="Arial" w:hAnsi="Arial" w:cs="Arial"/>
          <w:color w:val="000000"/>
          <w:sz w:val="20"/>
        </w:rPr>
        <w:t xml:space="preserve"> </w:t>
      </w:r>
      <w:r w:rsidR="000636E6">
        <w:rPr>
          <w:rFonts w:ascii="Arial" w:hAnsi="Arial" w:cs="Arial"/>
          <w:color w:val="000000"/>
          <w:sz w:val="20"/>
        </w:rPr>
        <w:t xml:space="preserve">de candidatura </w:t>
      </w:r>
      <w:r w:rsidRPr="000B0E96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>stá disponible e</w:t>
      </w:r>
      <w:r w:rsidRPr="000B0E96">
        <w:rPr>
          <w:rFonts w:ascii="Arial" w:hAnsi="Arial" w:cs="Arial"/>
          <w:color w:val="000000"/>
          <w:sz w:val="20"/>
        </w:rPr>
        <w:t xml:space="preserve">n la </w:t>
      </w:r>
      <w:r w:rsidR="000636E6">
        <w:rPr>
          <w:rFonts w:ascii="Arial" w:hAnsi="Arial" w:cs="Arial"/>
          <w:bCs/>
          <w:color w:val="000000"/>
          <w:sz w:val="20"/>
        </w:rPr>
        <w:t>Sede Electrónica del MAPA</w:t>
      </w:r>
      <w:r w:rsidRPr="000B0E96">
        <w:rPr>
          <w:rFonts w:ascii="Arial" w:hAnsi="Arial" w:cs="Arial"/>
          <w:color w:val="000000"/>
          <w:sz w:val="20"/>
        </w:rPr>
        <w:t xml:space="preserve">: </w:t>
      </w:r>
    </w:p>
    <w:p w:rsidR="000B0E96" w:rsidRDefault="004E5558" w:rsidP="000B0E9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hyperlink r:id="rId11" w:history="1">
        <w:r w:rsidR="000636E6" w:rsidRPr="00D65E9C">
          <w:rPr>
            <w:rStyle w:val="Hipervnculo"/>
            <w:rFonts w:ascii="Arial" w:hAnsi="Arial" w:cs="Arial"/>
            <w:sz w:val="20"/>
          </w:rPr>
          <w:t>https://sede.mapa.gob.es/portal/site/seMAPA/ficha-procedimiento?procedure_suborg_responsable=23&amp;procedure_id=272&amp;by=theme</w:t>
        </w:r>
      </w:hyperlink>
    </w:p>
    <w:p w:rsidR="000636E6" w:rsidRPr="000B0E96" w:rsidRDefault="000636E6" w:rsidP="000B0E9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0636E6" w:rsidRDefault="000636E6" w:rsidP="00CF1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6E6">
        <w:rPr>
          <w:rFonts w:ascii="Arial" w:hAnsi="Arial" w:cs="Arial"/>
        </w:rPr>
        <w:t xml:space="preserve">Asimismo, se ha elaborado un documento con </w:t>
      </w:r>
      <w:r>
        <w:rPr>
          <w:rFonts w:ascii="Arial" w:hAnsi="Arial" w:cs="Arial"/>
        </w:rPr>
        <w:t>respuesta</w:t>
      </w:r>
      <w:r w:rsidR="00294F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</w:t>
      </w:r>
      <w:r w:rsidRPr="000636E6">
        <w:rPr>
          <w:rFonts w:ascii="Arial" w:hAnsi="Arial" w:cs="Arial"/>
        </w:rPr>
        <w:t xml:space="preserve">preguntas frecuentes, que </w:t>
      </w:r>
      <w:r>
        <w:rPr>
          <w:rFonts w:ascii="Arial" w:hAnsi="Arial" w:cs="Arial"/>
        </w:rPr>
        <w:t xml:space="preserve">puede consultarse en este enlace: </w:t>
      </w:r>
    </w:p>
    <w:p w:rsidR="000B0E96" w:rsidRDefault="004E5558" w:rsidP="00CF13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12" w:history="1">
        <w:r w:rsidR="000636E6" w:rsidRPr="00D65E9C">
          <w:rPr>
            <w:rStyle w:val="Hipervnculo"/>
            <w:rFonts w:ascii="Arial" w:hAnsi="Arial" w:cs="Arial"/>
          </w:rPr>
          <w:t>https://www.mapa.gob.es/es/desarrollo-rural/temas/igualdad_genero_y_des_sostenible/preguntasfrecuentes_premios2021_tcm30-561574.pdf</w:t>
        </w:r>
      </w:hyperlink>
    </w:p>
    <w:p w:rsidR="00A1677E" w:rsidRDefault="00A1677E" w:rsidP="00A1677E">
      <w:pPr>
        <w:autoSpaceDE w:val="0"/>
        <w:autoSpaceDN w:val="0"/>
        <w:adjustRightInd w:val="0"/>
        <w:spacing w:before="240" w:after="120" w:line="276" w:lineRule="auto"/>
        <w:jc w:val="both"/>
        <w:rPr>
          <w:rStyle w:val="Hipervnculo"/>
          <w:rFonts w:ascii="Arial" w:eastAsiaTheme="minorHAnsi" w:hAnsi="Arial" w:cs="Arial"/>
          <w:szCs w:val="24"/>
          <w:lang w:val="es-ES"/>
        </w:rPr>
      </w:pPr>
      <w:r w:rsidRPr="00A1677E">
        <w:rPr>
          <w:rFonts w:ascii="Arial" w:hAnsi="Arial" w:cs="Arial"/>
          <w:b/>
        </w:rPr>
        <w:t>El plazo para la presentación de solicitudes finaliza el 04/06/2021</w:t>
      </w:r>
      <w:r w:rsidRPr="00A167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94FB0">
        <w:rPr>
          <w:rFonts w:ascii="Arial" w:hAnsi="Arial" w:cs="Arial"/>
        </w:rPr>
        <w:t>C</w:t>
      </w:r>
      <w:r w:rsidRPr="00A1677E">
        <w:rPr>
          <w:rFonts w:ascii="Arial" w:hAnsi="Arial" w:cs="Arial"/>
        </w:rPr>
        <w:t>ualquier consulta o duda puede dirigirse a la Subdirección General de Dinamización del Medio Rural, por teléfono (913471508) o</w:t>
      </w:r>
      <w:r w:rsidR="00294FB0">
        <w:rPr>
          <w:rFonts w:ascii="Arial" w:hAnsi="Arial" w:cs="Arial"/>
        </w:rPr>
        <w:t xml:space="preserve"> a través de correo electrónico</w:t>
      </w:r>
      <w:r w:rsidRPr="00A1677E">
        <w:rPr>
          <w:rFonts w:ascii="Arial" w:hAnsi="Arial" w:cs="Arial"/>
        </w:rPr>
        <w:t xml:space="preserve"> a la dirección </w:t>
      </w:r>
      <w:hyperlink r:id="rId13" w:history="1">
        <w:r w:rsidR="003C08D5" w:rsidRPr="00B3759B">
          <w:rPr>
            <w:rStyle w:val="Hipervnculo"/>
            <w:rFonts w:ascii="Arial" w:eastAsiaTheme="minorHAnsi" w:hAnsi="Arial" w:cs="Arial"/>
            <w:szCs w:val="24"/>
            <w:lang w:val="es-ES"/>
          </w:rPr>
          <w:t>bzn-sgdmr@mapa.es</w:t>
        </w:r>
      </w:hyperlink>
    </w:p>
    <w:p w:rsidR="003C08D5" w:rsidRPr="008642B5" w:rsidRDefault="003C08D5" w:rsidP="008642B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42B5">
        <w:rPr>
          <w:rFonts w:ascii="Arial" w:hAnsi="Arial" w:cs="Arial"/>
          <w:b/>
          <w:sz w:val="20"/>
          <w:szCs w:val="20"/>
          <w:u w:val="single"/>
        </w:rPr>
        <w:t xml:space="preserve">Dotación: </w:t>
      </w:r>
    </w:p>
    <w:p w:rsidR="003C08D5" w:rsidRPr="008642B5" w:rsidRDefault="003C08D5" w:rsidP="008642B5">
      <w:pPr>
        <w:pStyle w:val="Prrafodelista"/>
        <w:autoSpaceDE w:val="0"/>
        <w:autoSpaceDN w:val="0"/>
        <w:adjustRightInd w:val="0"/>
        <w:spacing w:before="240" w:after="120" w:line="276" w:lineRule="auto"/>
        <w:ind w:left="0"/>
        <w:jc w:val="both"/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</w:pPr>
      <w:r w:rsidRP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Primer premio</w:t>
      </w:r>
      <w:r w:rsid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:</w:t>
      </w:r>
      <w:r w:rsidR="007C695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 xml:space="preserve"> </w:t>
      </w:r>
      <w:r w:rsidRP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18.000 €</w:t>
      </w:r>
    </w:p>
    <w:p w:rsidR="003C08D5" w:rsidRPr="008642B5" w:rsidRDefault="003C08D5" w:rsidP="008642B5">
      <w:pPr>
        <w:pStyle w:val="Prrafodelista"/>
        <w:autoSpaceDE w:val="0"/>
        <w:autoSpaceDN w:val="0"/>
        <w:adjustRightInd w:val="0"/>
        <w:spacing w:before="240" w:after="120" w:line="276" w:lineRule="auto"/>
        <w:ind w:left="0"/>
        <w:jc w:val="both"/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</w:pPr>
      <w:r w:rsidRP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Segundo premio</w:t>
      </w:r>
      <w:r w:rsid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:</w:t>
      </w:r>
      <w:r w:rsidR="007C695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 xml:space="preserve"> </w:t>
      </w:r>
      <w:r w:rsidRP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12.000 €</w:t>
      </w:r>
    </w:p>
    <w:p w:rsidR="003C08D5" w:rsidRPr="008642B5" w:rsidRDefault="003C08D5" w:rsidP="008642B5">
      <w:pPr>
        <w:pStyle w:val="Prrafodelista"/>
        <w:autoSpaceDE w:val="0"/>
        <w:autoSpaceDN w:val="0"/>
        <w:adjustRightInd w:val="0"/>
        <w:spacing w:before="240" w:after="120" w:line="276" w:lineRule="auto"/>
        <w:ind w:left="0"/>
        <w:jc w:val="both"/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</w:pPr>
      <w:r w:rsidRP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Tercer premio</w:t>
      </w:r>
      <w:r w:rsid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:</w:t>
      </w:r>
      <w:r w:rsidR="007C695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 xml:space="preserve"> </w:t>
      </w:r>
      <w:r w:rsidRPr="008642B5">
        <w:rPr>
          <w:rFonts w:ascii="Arial" w:eastAsiaTheme="minorHAnsi" w:hAnsi="Arial" w:cs="Arial"/>
          <w:bCs/>
          <w:color w:val="000000"/>
          <w:sz w:val="20"/>
          <w:szCs w:val="24"/>
          <w:lang w:eastAsia="es-ES"/>
        </w:rPr>
        <w:t>7.500 €</w:t>
      </w:r>
    </w:p>
    <w:p w:rsidR="001B7E3E" w:rsidRDefault="001B7E3E" w:rsidP="001B7E3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7E3E">
        <w:rPr>
          <w:rFonts w:ascii="Arial" w:hAnsi="Arial" w:cs="Arial"/>
          <w:b/>
          <w:sz w:val="20"/>
          <w:szCs w:val="20"/>
          <w:u w:val="single"/>
        </w:rPr>
        <w:t>Conclusión</w:t>
      </w:r>
      <w:r w:rsidRPr="001B7E3E">
        <w:rPr>
          <w:rFonts w:ascii="Arial" w:hAnsi="Arial" w:cs="Arial"/>
          <w:b/>
          <w:sz w:val="20"/>
          <w:szCs w:val="20"/>
        </w:rPr>
        <w:t>:</w:t>
      </w:r>
    </w:p>
    <w:p w:rsidR="0022276B" w:rsidRDefault="001B7E3E" w:rsidP="001B7E3E">
      <w:pPr>
        <w:jc w:val="both"/>
        <w:rPr>
          <w:rFonts w:ascii="CIDFont+F5" w:eastAsiaTheme="minorHAnsi" w:hAnsi="CIDFont+F5" w:cs="CIDFont+F5"/>
          <w:lang w:val="es-ES" w:eastAsia="en-US"/>
        </w:rPr>
      </w:pPr>
      <w:r w:rsidRPr="001B7E3E">
        <w:rPr>
          <w:rFonts w:ascii="CIDFont+F5" w:eastAsiaTheme="minorHAnsi" w:hAnsi="CIDFont+F5" w:cs="CIDFont+F5"/>
          <w:lang w:val="es-ES" w:eastAsia="en-US"/>
        </w:rPr>
        <w:t>Desde la Subdirección General de Dinamización del Medio Rural se anima a las asistentes a la reunión a presentarse</w:t>
      </w:r>
      <w:r w:rsidR="00A41206">
        <w:rPr>
          <w:rFonts w:ascii="CIDFont+F5" w:eastAsiaTheme="minorHAnsi" w:hAnsi="CIDFont+F5" w:cs="CIDFont+F5"/>
          <w:lang w:val="es-ES" w:eastAsia="en-US"/>
        </w:rPr>
        <w:t xml:space="preserve"> </w:t>
      </w:r>
      <w:r w:rsidRPr="001B7E3E">
        <w:rPr>
          <w:rFonts w:ascii="CIDFont+F5" w:eastAsiaTheme="minorHAnsi" w:hAnsi="CIDFont+F5" w:cs="CIDFont+F5"/>
          <w:lang w:val="es-ES" w:eastAsia="en-US"/>
        </w:rPr>
        <w:t>a estos premios</w:t>
      </w:r>
      <w:r w:rsidR="00A41206">
        <w:rPr>
          <w:rFonts w:ascii="CIDFont+F5" w:eastAsiaTheme="minorHAnsi" w:hAnsi="CIDFont+F5" w:cs="CIDFont+F5"/>
          <w:lang w:val="es-ES" w:eastAsia="en-US"/>
        </w:rPr>
        <w:t xml:space="preserve"> y a difundirlos</w:t>
      </w:r>
      <w:r w:rsidRPr="001B7E3E">
        <w:rPr>
          <w:rFonts w:ascii="CIDFont+F5" w:eastAsiaTheme="minorHAnsi" w:hAnsi="CIDFont+F5" w:cs="CIDFont+F5"/>
          <w:lang w:val="es-ES" w:eastAsia="en-US"/>
        </w:rPr>
        <w:t xml:space="preserve">, dado su alto impacto mediático y su contribución a la visibilización del trabajo que realizan las mujeres del sector pesquero y acuícola. </w:t>
      </w:r>
    </w:p>
    <w:p w:rsidR="0022276B" w:rsidRDefault="0022276B" w:rsidP="001B7E3E">
      <w:pPr>
        <w:jc w:val="both"/>
        <w:rPr>
          <w:rFonts w:ascii="CIDFont+F5" w:eastAsiaTheme="minorHAnsi" w:hAnsi="CIDFont+F5" w:cs="CIDFont+F5"/>
          <w:lang w:val="es-ES" w:eastAsia="en-US"/>
        </w:rPr>
      </w:pPr>
    </w:p>
    <w:p w:rsidR="0022276B" w:rsidRPr="001B7E3E" w:rsidRDefault="0022276B" w:rsidP="001B7E3E">
      <w:pPr>
        <w:jc w:val="both"/>
        <w:rPr>
          <w:rFonts w:ascii="CIDFont+F5" w:eastAsiaTheme="minorHAnsi" w:hAnsi="CIDFont+F5" w:cs="CIDFont+F5"/>
          <w:lang w:val="es-ES" w:eastAsia="en-US"/>
        </w:rPr>
      </w:pPr>
    </w:p>
    <w:sectPr w:rsidR="0022276B" w:rsidRPr="001B7E3E" w:rsidSect="00DA35D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080" w:bottom="851" w:left="1080" w:header="709" w:footer="4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58" w:rsidRDefault="004E5558">
      <w:r>
        <w:separator/>
      </w:r>
    </w:p>
  </w:endnote>
  <w:endnote w:type="continuationSeparator" w:id="0">
    <w:p w:rsidR="004E5558" w:rsidRDefault="004E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6656"/>
      <w:docPartObj>
        <w:docPartGallery w:val="Page Numbers (Bottom of Page)"/>
        <w:docPartUnique/>
      </w:docPartObj>
    </w:sdtPr>
    <w:sdtEndPr/>
    <w:sdtContent>
      <w:p w:rsidR="0025283F" w:rsidRDefault="002528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AD" w:rsidRPr="008C60AD">
          <w:rPr>
            <w:noProof/>
            <w:lang w:val="es-ES"/>
          </w:rPr>
          <w:t>2</w:t>
        </w:r>
        <w:r>
          <w:fldChar w:fldCharType="end"/>
        </w:r>
      </w:p>
    </w:sdtContent>
  </w:sdt>
  <w:p w:rsidR="00996D9A" w:rsidRDefault="00996D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572976"/>
      <w:docPartObj>
        <w:docPartGallery w:val="Page Numbers (Bottom of Page)"/>
        <w:docPartUnique/>
      </w:docPartObj>
    </w:sdtPr>
    <w:sdtEndPr/>
    <w:sdtContent>
      <w:p w:rsidR="00C56B1E" w:rsidRDefault="00C56B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67" w:rsidRPr="00667C67">
          <w:rPr>
            <w:noProof/>
            <w:lang w:val="es-ES"/>
          </w:rPr>
          <w:t>3</w:t>
        </w:r>
        <w:r>
          <w:fldChar w:fldCharType="end"/>
        </w:r>
      </w:p>
    </w:sdtContent>
  </w:sdt>
  <w:p w:rsidR="005E7479" w:rsidRDefault="004E5558" w:rsidP="00B647AC">
    <w:pPr>
      <w:pStyle w:val="Piedepgina"/>
      <w:spacing w:before="240"/>
      <w:jc w:val="both"/>
      <w:rPr>
        <w:rFonts w:ascii="Arial" w:hAnsi="Arial"/>
        <w:sz w:val="14"/>
      </w:rPr>
    </w:pPr>
  </w:p>
  <w:p w:rsidR="00996D9A" w:rsidRDefault="00996D9A"/>
  <w:p w:rsidR="00996D9A" w:rsidRDefault="00996D9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151826"/>
      <w:docPartObj>
        <w:docPartGallery w:val="Page Numbers (Bottom of Page)"/>
        <w:docPartUnique/>
      </w:docPartObj>
    </w:sdtPr>
    <w:sdtEndPr/>
    <w:sdtContent>
      <w:p w:rsidR="0025283F" w:rsidRDefault="002528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AD" w:rsidRPr="008C60AD">
          <w:rPr>
            <w:noProof/>
            <w:lang w:val="es-ES"/>
          </w:rPr>
          <w:t>1</w:t>
        </w:r>
        <w:r>
          <w:fldChar w:fldCharType="end"/>
        </w:r>
      </w:p>
    </w:sdtContent>
  </w:sdt>
  <w:p w:rsidR="00996D9A" w:rsidRDefault="00996D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58" w:rsidRDefault="004E5558">
      <w:r>
        <w:separator/>
      </w:r>
    </w:p>
  </w:footnote>
  <w:footnote w:type="continuationSeparator" w:id="0">
    <w:p w:rsidR="004E5558" w:rsidRDefault="004E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79" w:rsidRDefault="003A55C3" w:rsidP="000B6513">
    <w:pPr>
      <w:pStyle w:val="Encabezado"/>
      <w:tabs>
        <w:tab w:val="clear" w:pos="8504"/>
      </w:tabs>
      <w:ind w:left="708"/>
    </w:pPr>
    <w:r>
      <w:t xml:space="preserve"> </w:t>
    </w:r>
  </w:p>
  <w:p w:rsidR="00996D9A" w:rsidRDefault="00996D9A"/>
  <w:p w:rsidR="00996D9A" w:rsidRDefault="00996D9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25" w:rsidRDefault="00320A14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-415290</wp:posOffset>
              </wp:positionV>
              <wp:extent cx="6238240" cy="119253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8240" cy="1192530"/>
                        <a:chOff x="840" y="469"/>
                        <a:chExt cx="9824" cy="187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22" y="1084"/>
                          <a:ext cx="2542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9AD" w:rsidRDefault="00ED79AD" w:rsidP="00676325">
                            <w:pPr>
                              <w:pBdr>
                                <w:top w:val="single" w:sz="4" w:space="1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6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DIRECCIÓN GENERAL DE ORDENACIÓN PESQUERA Y ACUICULTURA</w:t>
                            </w:r>
                          </w:p>
                          <w:p w:rsidR="00ED79AD" w:rsidRDefault="00ED79AD" w:rsidP="00676325">
                            <w:pPr>
                              <w:pBdr>
                                <w:top w:val="single" w:sz="4" w:space="1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6" w:lineRule="auto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676325" w:rsidRDefault="003A55C3" w:rsidP="00676325">
                            <w:pPr>
                              <w:pBdr>
                                <w:top w:val="single" w:sz="4" w:space="1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16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SUBDIRECCION GENERAL DE COMPETITIVIDAD Y ASUNTOS SOCIALES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980" y="659"/>
                          <a:ext cx="2634" cy="4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6325" w:rsidRDefault="003A55C3" w:rsidP="00676325">
                            <w:pPr>
                              <w:spacing w:line="480" w:lineRule="auto"/>
                              <w:ind w:right="-332"/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SECRETARIA GENERAL DE PESCA</w:t>
                            </w:r>
                          </w:p>
                          <w:p w:rsidR="00676325" w:rsidRDefault="004E5558" w:rsidP="00676325">
                            <w:pPr>
                              <w:spacing w:line="48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840" y="469"/>
                          <a:ext cx="4707" cy="1718"/>
                          <a:chOff x="288" y="720"/>
                          <a:chExt cx="3744" cy="132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52"/>
                            <a:ext cx="259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325" w:rsidRPr="00057A1A" w:rsidRDefault="003A55C3" w:rsidP="00676325">
                              <w:pPr>
                                <w:ind w:left="142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057A1A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MINISTERIO</w:t>
                              </w:r>
                            </w:p>
                            <w:p w:rsidR="00676325" w:rsidRPr="00057A1A" w:rsidRDefault="003A55C3" w:rsidP="00676325">
                              <w:pPr>
                                <w:ind w:left="142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 w:rsidRPr="00057A1A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DE AGRICULTURA</w:t>
                              </w:r>
                              <w:r w:rsidR="00E40CB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PESCA</w:t>
                              </w:r>
                              <w:r w:rsidR="001B0DC3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br/>
                                <w:t xml:space="preserve">Y </w:t>
                              </w:r>
                              <w:r w:rsidRPr="00057A1A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ALIMENTACIÓN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720"/>
                            <a:ext cx="1306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upo 1" o:spid="_x0000_s1026" style="position:absolute;margin-left:-12pt;margin-top:-32.7pt;width:491.2pt;height:93.9pt;z-index:251659264" coordorigin="840,469" coordsize="9824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22;top:1084;width:2542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D79AD" w:rsidRDefault="00ED79AD" w:rsidP="00676325">
                      <w:pPr>
                        <w:pBdr>
                          <w:top w:val="single" w:sz="4" w:space="1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pacing w:line="216" w:lineRule="auto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DIRECCIÓN GENERAL DE ORDENACIÓN PESQUERA Y ACUICULTURA</w:t>
                      </w:r>
                    </w:p>
                    <w:p w:rsidR="00ED79AD" w:rsidRDefault="00ED79AD" w:rsidP="00676325">
                      <w:pPr>
                        <w:pBdr>
                          <w:top w:val="single" w:sz="4" w:space="1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pacing w:line="216" w:lineRule="auto"/>
                        <w:rPr>
                          <w:rFonts w:ascii="Arial" w:hAnsi="Arial"/>
                          <w:sz w:val="14"/>
                        </w:rPr>
                      </w:pPr>
                    </w:p>
                    <w:p w:rsidR="00676325" w:rsidRDefault="003A55C3" w:rsidP="00676325">
                      <w:pPr>
                        <w:pBdr>
                          <w:top w:val="single" w:sz="4" w:space="1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pacing w:line="216" w:lineRule="auto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SUBDIRECCION GENERAL DE COMPETITIVIDAD Y ASUNTOS SOCIALES  </w:t>
                      </w:r>
                    </w:p>
                  </w:txbxContent>
                </v:textbox>
              </v:shape>
              <v:rect id="Rectangle 3" o:spid="_x0000_s1028" style="position:absolute;left:7980;top:659;width:263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676325" w:rsidRDefault="003A55C3" w:rsidP="00676325">
                      <w:pPr>
                        <w:spacing w:line="480" w:lineRule="auto"/>
                        <w:ind w:right="-332"/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SECRETARIA GENERAL DE PESCA</w:t>
                      </w:r>
                    </w:p>
                    <w:p w:rsidR="00676325" w:rsidRDefault="007C6955" w:rsidP="00676325">
                      <w:pPr>
                        <w:spacing w:line="480" w:lineRule="auto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  <v:group id="Group 4" o:spid="_x0000_s1029" style="position:absolute;left:840;top:469;width:4707;height:1718" coordorigin="288,720" coordsize="374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5" o:spid="_x0000_s1030" type="#_x0000_t202" style="position:absolute;left:1440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76325" w:rsidRPr="00057A1A" w:rsidRDefault="003A55C3" w:rsidP="00676325">
                        <w:pPr>
                          <w:ind w:left="142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057A1A">
                          <w:rPr>
                            <w:rFonts w:ascii="Arial" w:hAnsi="Arial"/>
                            <w:sz w:val="16"/>
                            <w:szCs w:val="16"/>
                          </w:rPr>
                          <w:t>MINISTERIO</w:t>
                        </w:r>
                      </w:p>
                      <w:p w:rsidR="00676325" w:rsidRPr="00057A1A" w:rsidRDefault="003A55C3" w:rsidP="00676325">
                        <w:pPr>
                          <w:ind w:left="142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057A1A">
                          <w:rPr>
                            <w:rFonts w:ascii="Arial" w:hAnsi="Arial"/>
                            <w:sz w:val="16"/>
                            <w:szCs w:val="16"/>
                          </w:rPr>
                          <w:t>DE AGRICULTURA</w:t>
                        </w:r>
                        <w:r w:rsidR="00E40CB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PESCA</w:t>
                        </w:r>
                        <w:r w:rsidR="001B0DC3">
                          <w:rPr>
                            <w:rFonts w:ascii="Arial" w:hAnsi="Arial"/>
                            <w:sz w:val="16"/>
                            <w:szCs w:val="16"/>
                          </w:rPr>
                          <w:br/>
                          <w:t xml:space="preserve">Y </w:t>
                        </w:r>
                        <w:r w:rsidRPr="00057A1A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ALIMENTACIÓN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288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">
                  <v:imagedata r:id="rId2" o:title=""/>
                </v:shape>
              </v:group>
            </v:group>
          </w:pict>
        </mc:Fallback>
      </mc:AlternateContent>
    </w:r>
  </w:p>
  <w:p w:rsidR="00996D9A" w:rsidRDefault="00996D9A"/>
  <w:p w:rsidR="00996D9A" w:rsidRDefault="00996D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53C"/>
    <w:multiLevelType w:val="hybridMultilevel"/>
    <w:tmpl w:val="8D8E2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95D"/>
    <w:multiLevelType w:val="hybridMultilevel"/>
    <w:tmpl w:val="5A643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796"/>
    <w:multiLevelType w:val="hybridMultilevel"/>
    <w:tmpl w:val="1982EB6A"/>
    <w:lvl w:ilvl="0" w:tplc="E33CFE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E00ED0"/>
    <w:multiLevelType w:val="hybridMultilevel"/>
    <w:tmpl w:val="6BD8A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0A4E"/>
    <w:multiLevelType w:val="hybridMultilevel"/>
    <w:tmpl w:val="E4088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228F"/>
    <w:multiLevelType w:val="hybridMultilevel"/>
    <w:tmpl w:val="4A448A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543B4"/>
    <w:multiLevelType w:val="hybridMultilevel"/>
    <w:tmpl w:val="257A3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6E86"/>
    <w:multiLevelType w:val="hybridMultilevel"/>
    <w:tmpl w:val="96141876"/>
    <w:lvl w:ilvl="0" w:tplc="395E4E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77C95"/>
    <w:multiLevelType w:val="hybridMultilevel"/>
    <w:tmpl w:val="96E68F5A"/>
    <w:lvl w:ilvl="0" w:tplc="AA982D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3627"/>
    <w:multiLevelType w:val="hybridMultilevel"/>
    <w:tmpl w:val="77487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54E2A"/>
    <w:multiLevelType w:val="hybridMultilevel"/>
    <w:tmpl w:val="C344C3F2"/>
    <w:lvl w:ilvl="0" w:tplc="66D42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2515"/>
    <w:multiLevelType w:val="hybridMultilevel"/>
    <w:tmpl w:val="B1080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E7496"/>
    <w:multiLevelType w:val="hybridMultilevel"/>
    <w:tmpl w:val="EA58DB5C"/>
    <w:lvl w:ilvl="0" w:tplc="6F72CAF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32F37"/>
    <w:multiLevelType w:val="hybridMultilevel"/>
    <w:tmpl w:val="B11E7192"/>
    <w:lvl w:ilvl="0" w:tplc="16F8663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834AC"/>
    <w:multiLevelType w:val="hybridMultilevel"/>
    <w:tmpl w:val="DC123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731F"/>
    <w:multiLevelType w:val="hybridMultilevel"/>
    <w:tmpl w:val="1C485F22"/>
    <w:lvl w:ilvl="0" w:tplc="DD96529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CDF"/>
    <w:multiLevelType w:val="hybridMultilevel"/>
    <w:tmpl w:val="E376EC0C"/>
    <w:lvl w:ilvl="0" w:tplc="1B248D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541A9"/>
    <w:multiLevelType w:val="hybridMultilevel"/>
    <w:tmpl w:val="9F2AB2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124FE"/>
    <w:multiLevelType w:val="hybridMultilevel"/>
    <w:tmpl w:val="DDDCB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C790F"/>
    <w:multiLevelType w:val="hybridMultilevel"/>
    <w:tmpl w:val="F3C6B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15F7"/>
    <w:multiLevelType w:val="hybridMultilevel"/>
    <w:tmpl w:val="10F4AA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E3F9A"/>
    <w:multiLevelType w:val="hybridMultilevel"/>
    <w:tmpl w:val="C88E9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4"/>
  </w:num>
  <w:num w:numId="7">
    <w:abstractNumId w:val="15"/>
  </w:num>
  <w:num w:numId="8">
    <w:abstractNumId w:val="8"/>
  </w:num>
  <w:num w:numId="9">
    <w:abstractNumId w:val="21"/>
  </w:num>
  <w:num w:numId="10">
    <w:abstractNumId w:val="18"/>
  </w:num>
  <w:num w:numId="11">
    <w:abstractNumId w:val="5"/>
  </w:num>
  <w:num w:numId="12">
    <w:abstractNumId w:val="3"/>
  </w:num>
  <w:num w:numId="13">
    <w:abstractNumId w:val="19"/>
  </w:num>
  <w:num w:numId="14">
    <w:abstractNumId w:val="12"/>
  </w:num>
  <w:num w:numId="15">
    <w:abstractNumId w:val="0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trackRevisio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F5"/>
    <w:rsid w:val="00001723"/>
    <w:rsid w:val="000024F5"/>
    <w:rsid w:val="0000721F"/>
    <w:rsid w:val="00015B39"/>
    <w:rsid w:val="000211EF"/>
    <w:rsid w:val="00021B08"/>
    <w:rsid w:val="000374EC"/>
    <w:rsid w:val="000400F9"/>
    <w:rsid w:val="00053BD2"/>
    <w:rsid w:val="000547A5"/>
    <w:rsid w:val="000556BB"/>
    <w:rsid w:val="000560A9"/>
    <w:rsid w:val="000636E6"/>
    <w:rsid w:val="00063772"/>
    <w:rsid w:val="00065639"/>
    <w:rsid w:val="0008416C"/>
    <w:rsid w:val="00093A46"/>
    <w:rsid w:val="00096654"/>
    <w:rsid w:val="000A36AA"/>
    <w:rsid w:val="000B0034"/>
    <w:rsid w:val="000B09AE"/>
    <w:rsid w:val="000B0E96"/>
    <w:rsid w:val="000B266D"/>
    <w:rsid w:val="000C2C0A"/>
    <w:rsid w:val="000D6C86"/>
    <w:rsid w:val="000E0A6A"/>
    <w:rsid w:val="000F4698"/>
    <w:rsid w:val="00107C57"/>
    <w:rsid w:val="00110D22"/>
    <w:rsid w:val="001118E8"/>
    <w:rsid w:val="00114B4D"/>
    <w:rsid w:val="0012756D"/>
    <w:rsid w:val="00134F89"/>
    <w:rsid w:val="00150838"/>
    <w:rsid w:val="00150D0B"/>
    <w:rsid w:val="0015542F"/>
    <w:rsid w:val="001654FD"/>
    <w:rsid w:val="00175D51"/>
    <w:rsid w:val="00195E4A"/>
    <w:rsid w:val="001A3331"/>
    <w:rsid w:val="001B0DC3"/>
    <w:rsid w:val="001B0E4C"/>
    <w:rsid w:val="001B7E3E"/>
    <w:rsid w:val="001D1661"/>
    <w:rsid w:val="001E2436"/>
    <w:rsid w:val="001E7362"/>
    <w:rsid w:val="001F3494"/>
    <w:rsid w:val="001F64BA"/>
    <w:rsid w:val="00215AC7"/>
    <w:rsid w:val="00216E32"/>
    <w:rsid w:val="0022276B"/>
    <w:rsid w:val="002321EC"/>
    <w:rsid w:val="00232E57"/>
    <w:rsid w:val="002360C6"/>
    <w:rsid w:val="00252772"/>
    <w:rsid w:val="0025283F"/>
    <w:rsid w:val="00262B76"/>
    <w:rsid w:val="0027193F"/>
    <w:rsid w:val="00273371"/>
    <w:rsid w:val="00281471"/>
    <w:rsid w:val="00283131"/>
    <w:rsid w:val="00294FB0"/>
    <w:rsid w:val="00295279"/>
    <w:rsid w:val="00295A38"/>
    <w:rsid w:val="002B1CFB"/>
    <w:rsid w:val="002C0CAB"/>
    <w:rsid w:val="002C1192"/>
    <w:rsid w:val="002C3721"/>
    <w:rsid w:val="002D3218"/>
    <w:rsid w:val="002E4555"/>
    <w:rsid w:val="002F32B3"/>
    <w:rsid w:val="00301186"/>
    <w:rsid w:val="00307859"/>
    <w:rsid w:val="00314249"/>
    <w:rsid w:val="00320A14"/>
    <w:rsid w:val="003212B6"/>
    <w:rsid w:val="00331100"/>
    <w:rsid w:val="00335BBB"/>
    <w:rsid w:val="00341597"/>
    <w:rsid w:val="00344623"/>
    <w:rsid w:val="003448AB"/>
    <w:rsid w:val="00355E0C"/>
    <w:rsid w:val="00356B03"/>
    <w:rsid w:val="003616C5"/>
    <w:rsid w:val="00364D1B"/>
    <w:rsid w:val="0036782E"/>
    <w:rsid w:val="00367A0C"/>
    <w:rsid w:val="003712F3"/>
    <w:rsid w:val="003801DE"/>
    <w:rsid w:val="00381318"/>
    <w:rsid w:val="003854B6"/>
    <w:rsid w:val="003951AE"/>
    <w:rsid w:val="003A1807"/>
    <w:rsid w:val="003A1D9D"/>
    <w:rsid w:val="003A44E4"/>
    <w:rsid w:val="003A5412"/>
    <w:rsid w:val="003A55C3"/>
    <w:rsid w:val="003B0B16"/>
    <w:rsid w:val="003B389D"/>
    <w:rsid w:val="003B69F2"/>
    <w:rsid w:val="003C08D5"/>
    <w:rsid w:val="003C5907"/>
    <w:rsid w:val="003D21F0"/>
    <w:rsid w:val="003E27CA"/>
    <w:rsid w:val="00401B6A"/>
    <w:rsid w:val="00402584"/>
    <w:rsid w:val="004063BA"/>
    <w:rsid w:val="004068FE"/>
    <w:rsid w:val="00423226"/>
    <w:rsid w:val="00443025"/>
    <w:rsid w:val="00450508"/>
    <w:rsid w:val="00452FBF"/>
    <w:rsid w:val="00464340"/>
    <w:rsid w:val="00465679"/>
    <w:rsid w:val="00477CC9"/>
    <w:rsid w:val="004828F3"/>
    <w:rsid w:val="004860D1"/>
    <w:rsid w:val="004A36D0"/>
    <w:rsid w:val="004A3BA3"/>
    <w:rsid w:val="004B0129"/>
    <w:rsid w:val="004B776D"/>
    <w:rsid w:val="004C1A5A"/>
    <w:rsid w:val="004D6908"/>
    <w:rsid w:val="004E2DD6"/>
    <w:rsid w:val="004E5558"/>
    <w:rsid w:val="004E79B0"/>
    <w:rsid w:val="005013A1"/>
    <w:rsid w:val="005052FB"/>
    <w:rsid w:val="005123C5"/>
    <w:rsid w:val="00512ED9"/>
    <w:rsid w:val="00514BC2"/>
    <w:rsid w:val="005178F5"/>
    <w:rsid w:val="0052019D"/>
    <w:rsid w:val="00520991"/>
    <w:rsid w:val="005249B8"/>
    <w:rsid w:val="005270A5"/>
    <w:rsid w:val="005276DB"/>
    <w:rsid w:val="00560B5C"/>
    <w:rsid w:val="005641CA"/>
    <w:rsid w:val="00565E59"/>
    <w:rsid w:val="00575B00"/>
    <w:rsid w:val="005765F9"/>
    <w:rsid w:val="00585BFE"/>
    <w:rsid w:val="00586FDB"/>
    <w:rsid w:val="005960BB"/>
    <w:rsid w:val="005A590A"/>
    <w:rsid w:val="005A6A12"/>
    <w:rsid w:val="005A7089"/>
    <w:rsid w:val="005B0733"/>
    <w:rsid w:val="005D3887"/>
    <w:rsid w:val="005D66A6"/>
    <w:rsid w:val="005F07C9"/>
    <w:rsid w:val="005F4733"/>
    <w:rsid w:val="00604603"/>
    <w:rsid w:val="00605D85"/>
    <w:rsid w:val="00606634"/>
    <w:rsid w:val="00624B00"/>
    <w:rsid w:val="0063258A"/>
    <w:rsid w:val="00635C3E"/>
    <w:rsid w:val="00636082"/>
    <w:rsid w:val="00636331"/>
    <w:rsid w:val="0063759C"/>
    <w:rsid w:val="0065668E"/>
    <w:rsid w:val="00660D3A"/>
    <w:rsid w:val="006677AA"/>
    <w:rsid w:val="00667C67"/>
    <w:rsid w:val="00671D6B"/>
    <w:rsid w:val="00672049"/>
    <w:rsid w:val="00675B30"/>
    <w:rsid w:val="006770D0"/>
    <w:rsid w:val="006907DC"/>
    <w:rsid w:val="00691705"/>
    <w:rsid w:val="00697046"/>
    <w:rsid w:val="006A1D3C"/>
    <w:rsid w:val="006A6D52"/>
    <w:rsid w:val="006A774C"/>
    <w:rsid w:val="006C1DF6"/>
    <w:rsid w:val="006C7852"/>
    <w:rsid w:val="006D138D"/>
    <w:rsid w:val="006E59F4"/>
    <w:rsid w:val="006F133D"/>
    <w:rsid w:val="00710120"/>
    <w:rsid w:val="00720C19"/>
    <w:rsid w:val="00732CAC"/>
    <w:rsid w:val="00736F20"/>
    <w:rsid w:val="007404B1"/>
    <w:rsid w:val="007575D0"/>
    <w:rsid w:val="00777908"/>
    <w:rsid w:val="00787C1B"/>
    <w:rsid w:val="00790895"/>
    <w:rsid w:val="007A2EA1"/>
    <w:rsid w:val="007A44DC"/>
    <w:rsid w:val="007C6955"/>
    <w:rsid w:val="007D2D3B"/>
    <w:rsid w:val="007E23A8"/>
    <w:rsid w:val="007E4748"/>
    <w:rsid w:val="007F4A65"/>
    <w:rsid w:val="007F76CD"/>
    <w:rsid w:val="00807917"/>
    <w:rsid w:val="00812D58"/>
    <w:rsid w:val="00817964"/>
    <w:rsid w:val="008255BA"/>
    <w:rsid w:val="00827660"/>
    <w:rsid w:val="00842A77"/>
    <w:rsid w:val="00852D30"/>
    <w:rsid w:val="00863364"/>
    <w:rsid w:val="008642B5"/>
    <w:rsid w:val="00887D21"/>
    <w:rsid w:val="008A0E92"/>
    <w:rsid w:val="008A7B8B"/>
    <w:rsid w:val="008B08E0"/>
    <w:rsid w:val="008C0996"/>
    <w:rsid w:val="008C10FC"/>
    <w:rsid w:val="008C60AD"/>
    <w:rsid w:val="008D13F6"/>
    <w:rsid w:val="008E7047"/>
    <w:rsid w:val="008F6021"/>
    <w:rsid w:val="00902141"/>
    <w:rsid w:val="009122B0"/>
    <w:rsid w:val="0091281F"/>
    <w:rsid w:val="009128B8"/>
    <w:rsid w:val="009161EB"/>
    <w:rsid w:val="009303ED"/>
    <w:rsid w:val="00965734"/>
    <w:rsid w:val="0098363B"/>
    <w:rsid w:val="00985141"/>
    <w:rsid w:val="00987522"/>
    <w:rsid w:val="00996CC1"/>
    <w:rsid w:val="00996D9A"/>
    <w:rsid w:val="009A4237"/>
    <w:rsid w:val="009B1788"/>
    <w:rsid w:val="009B6DD8"/>
    <w:rsid w:val="009B7866"/>
    <w:rsid w:val="009C2EB9"/>
    <w:rsid w:val="009D04A3"/>
    <w:rsid w:val="009D253A"/>
    <w:rsid w:val="009D434E"/>
    <w:rsid w:val="009D622F"/>
    <w:rsid w:val="009E1A8A"/>
    <w:rsid w:val="009F13F8"/>
    <w:rsid w:val="009F5602"/>
    <w:rsid w:val="009F6828"/>
    <w:rsid w:val="00A0101F"/>
    <w:rsid w:val="00A14462"/>
    <w:rsid w:val="00A1677E"/>
    <w:rsid w:val="00A16CB4"/>
    <w:rsid w:val="00A202A5"/>
    <w:rsid w:val="00A232CD"/>
    <w:rsid w:val="00A323F6"/>
    <w:rsid w:val="00A325BE"/>
    <w:rsid w:val="00A35BAC"/>
    <w:rsid w:val="00A365AD"/>
    <w:rsid w:val="00A41206"/>
    <w:rsid w:val="00A500CE"/>
    <w:rsid w:val="00A50EDB"/>
    <w:rsid w:val="00A56D17"/>
    <w:rsid w:val="00A60305"/>
    <w:rsid w:val="00A710F5"/>
    <w:rsid w:val="00A928DC"/>
    <w:rsid w:val="00A9621A"/>
    <w:rsid w:val="00AA2D06"/>
    <w:rsid w:val="00AB0A11"/>
    <w:rsid w:val="00AB2F81"/>
    <w:rsid w:val="00AD1B26"/>
    <w:rsid w:val="00AD3D12"/>
    <w:rsid w:val="00AD3DC3"/>
    <w:rsid w:val="00AD5ACC"/>
    <w:rsid w:val="00AF3255"/>
    <w:rsid w:val="00AF76EF"/>
    <w:rsid w:val="00B07A84"/>
    <w:rsid w:val="00B16A86"/>
    <w:rsid w:val="00B3010E"/>
    <w:rsid w:val="00B37CDB"/>
    <w:rsid w:val="00B5585C"/>
    <w:rsid w:val="00B56981"/>
    <w:rsid w:val="00B60212"/>
    <w:rsid w:val="00B72D21"/>
    <w:rsid w:val="00B875A5"/>
    <w:rsid w:val="00B87D78"/>
    <w:rsid w:val="00B94B0F"/>
    <w:rsid w:val="00BA30C7"/>
    <w:rsid w:val="00BB1859"/>
    <w:rsid w:val="00BB32AD"/>
    <w:rsid w:val="00BB3E3C"/>
    <w:rsid w:val="00BB56F7"/>
    <w:rsid w:val="00BB6824"/>
    <w:rsid w:val="00BB6B93"/>
    <w:rsid w:val="00BC70C5"/>
    <w:rsid w:val="00BD5076"/>
    <w:rsid w:val="00BE2D7F"/>
    <w:rsid w:val="00BE3186"/>
    <w:rsid w:val="00BF01C0"/>
    <w:rsid w:val="00BF1967"/>
    <w:rsid w:val="00BF4DE7"/>
    <w:rsid w:val="00BF6BE7"/>
    <w:rsid w:val="00C106AF"/>
    <w:rsid w:val="00C10815"/>
    <w:rsid w:val="00C14776"/>
    <w:rsid w:val="00C158D0"/>
    <w:rsid w:val="00C21AEB"/>
    <w:rsid w:val="00C2528F"/>
    <w:rsid w:val="00C26122"/>
    <w:rsid w:val="00C339C6"/>
    <w:rsid w:val="00C36A87"/>
    <w:rsid w:val="00C438CC"/>
    <w:rsid w:val="00C51ED6"/>
    <w:rsid w:val="00C52ABA"/>
    <w:rsid w:val="00C56B1E"/>
    <w:rsid w:val="00C575C4"/>
    <w:rsid w:val="00C7172B"/>
    <w:rsid w:val="00C84171"/>
    <w:rsid w:val="00CA2067"/>
    <w:rsid w:val="00CA2C27"/>
    <w:rsid w:val="00CA4541"/>
    <w:rsid w:val="00CA45CC"/>
    <w:rsid w:val="00CA7BC0"/>
    <w:rsid w:val="00CB0EFF"/>
    <w:rsid w:val="00CC407E"/>
    <w:rsid w:val="00CC6EF8"/>
    <w:rsid w:val="00CF1339"/>
    <w:rsid w:val="00D15DF5"/>
    <w:rsid w:val="00D168E4"/>
    <w:rsid w:val="00D17945"/>
    <w:rsid w:val="00D27959"/>
    <w:rsid w:val="00D37A79"/>
    <w:rsid w:val="00D523EA"/>
    <w:rsid w:val="00D54468"/>
    <w:rsid w:val="00D65FBC"/>
    <w:rsid w:val="00D71549"/>
    <w:rsid w:val="00D752F2"/>
    <w:rsid w:val="00D77F03"/>
    <w:rsid w:val="00D9176F"/>
    <w:rsid w:val="00D9266E"/>
    <w:rsid w:val="00D94356"/>
    <w:rsid w:val="00DA11F4"/>
    <w:rsid w:val="00DA35D4"/>
    <w:rsid w:val="00DA5237"/>
    <w:rsid w:val="00DB334B"/>
    <w:rsid w:val="00DB3B7E"/>
    <w:rsid w:val="00DD1F60"/>
    <w:rsid w:val="00DD226A"/>
    <w:rsid w:val="00DD7E3D"/>
    <w:rsid w:val="00DF1242"/>
    <w:rsid w:val="00E0229B"/>
    <w:rsid w:val="00E03BCA"/>
    <w:rsid w:val="00E07F22"/>
    <w:rsid w:val="00E10158"/>
    <w:rsid w:val="00E14DCE"/>
    <w:rsid w:val="00E155CB"/>
    <w:rsid w:val="00E167EF"/>
    <w:rsid w:val="00E40CB1"/>
    <w:rsid w:val="00E50D3E"/>
    <w:rsid w:val="00E629AB"/>
    <w:rsid w:val="00E63A2E"/>
    <w:rsid w:val="00E64598"/>
    <w:rsid w:val="00E6654C"/>
    <w:rsid w:val="00E715E6"/>
    <w:rsid w:val="00E77771"/>
    <w:rsid w:val="00E80C76"/>
    <w:rsid w:val="00E8489F"/>
    <w:rsid w:val="00E84A3A"/>
    <w:rsid w:val="00E84F9A"/>
    <w:rsid w:val="00E966F1"/>
    <w:rsid w:val="00EA395D"/>
    <w:rsid w:val="00EA7361"/>
    <w:rsid w:val="00EB1D79"/>
    <w:rsid w:val="00EC1F1D"/>
    <w:rsid w:val="00EC5398"/>
    <w:rsid w:val="00EC7B90"/>
    <w:rsid w:val="00EC7D2C"/>
    <w:rsid w:val="00ED70D2"/>
    <w:rsid w:val="00ED79AD"/>
    <w:rsid w:val="00EF1BC5"/>
    <w:rsid w:val="00EF2526"/>
    <w:rsid w:val="00EF4400"/>
    <w:rsid w:val="00F012E2"/>
    <w:rsid w:val="00F02E80"/>
    <w:rsid w:val="00F20057"/>
    <w:rsid w:val="00F35582"/>
    <w:rsid w:val="00F36233"/>
    <w:rsid w:val="00F41AD8"/>
    <w:rsid w:val="00F42853"/>
    <w:rsid w:val="00F42F74"/>
    <w:rsid w:val="00F50CDD"/>
    <w:rsid w:val="00F569FA"/>
    <w:rsid w:val="00F57B1A"/>
    <w:rsid w:val="00F62E4C"/>
    <w:rsid w:val="00F711F5"/>
    <w:rsid w:val="00F8164A"/>
    <w:rsid w:val="00F8760F"/>
    <w:rsid w:val="00FB5E50"/>
    <w:rsid w:val="00FB7B61"/>
    <w:rsid w:val="00FC169A"/>
    <w:rsid w:val="00FC4429"/>
    <w:rsid w:val="00FD202D"/>
    <w:rsid w:val="00FD74FF"/>
    <w:rsid w:val="00FE2842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2DA6F3-98CF-43EC-8375-5DDFBAF9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0A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20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A1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0A14"/>
    <w:pPr>
      <w:ind w:left="720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1">
    <w:name w:val="CM1"/>
    <w:basedOn w:val="Normal"/>
    <w:next w:val="Normal"/>
    <w:uiPriority w:val="99"/>
    <w:rsid w:val="003B389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3B389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3B389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  <w:lang w:val="es-ES" w:eastAsia="en-US"/>
    </w:rPr>
  </w:style>
  <w:style w:type="paragraph" w:customStyle="1" w:styleId="Default">
    <w:name w:val="Default"/>
    <w:rsid w:val="003C59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rsid w:val="004828F3"/>
  </w:style>
  <w:style w:type="character" w:customStyle="1" w:styleId="TextonotapieCar">
    <w:name w:val="Texto nota pie Car"/>
    <w:basedOn w:val="Fuentedeprrafopredeter"/>
    <w:link w:val="Textonotapie"/>
    <w:rsid w:val="004828F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6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67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D507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12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81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8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81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0B0E96"/>
    <w:rPr>
      <w:rFonts w:eastAsiaTheme="minorHAnsi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B0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a.gob.es/es/desarrollo-rural/temas/igualdad_genero_y_des_sostenible/orden28abrilconvocatoria2021premiosdeexcelenciamujeresrurales_tcm30-561309.pdf" TargetMode="External"/><Relationship Id="rId13" Type="http://schemas.openxmlformats.org/officeDocument/2006/relationships/hyperlink" Target="mailto:bzn-sgdmr@mapa.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pa.gob.es/es/desarrollo-rural/temas/igualdad_genero_y_des_sostenible/preguntasfrecuentes_premios2021_tcm30-561574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mapa.gob.es/portal/site/seMAPA/ficha-procedimiento?procedure_suborg_responsable=23&amp;procedure_id=272&amp;by=the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oe.es/buscar/pdf/2015/BOE-A-2015-5153-consolidad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web.seap.minhap.es/RE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orenor\Desktop\PRINCIPALES%20PROBLEMAS%20DETECTADOS%20EN%20LA%20GESTI&#211;N%20DE%20LAS%20AYUDAS%20A%20PESCADORES%20AFECTADOS%20POR%20PARALIZACI&#211;N%20DEFINITI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3739-5224-48E5-980A-3877A0E7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PRINCIPALES PROBLEMAS DETECTADOS EN LA GESTIÓN DE LAS AYUDAS A PESCADORES AFECTADOS POR PARALIZACIÓN DEFINITIVA</Template>
  <TotalTime>0</TotalTime>
  <Pages>2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Inma Molinero Pozuelo</dc:creator>
  <cp:keywords/>
  <dc:description/>
  <cp:lastModifiedBy>usuario</cp:lastModifiedBy>
  <cp:revision>2</cp:revision>
  <cp:lastPrinted>2018-09-18T06:19:00Z</cp:lastPrinted>
  <dcterms:created xsi:type="dcterms:W3CDTF">2021-07-09T09:49:00Z</dcterms:created>
  <dcterms:modified xsi:type="dcterms:W3CDTF">2021-07-09T09:49:00Z</dcterms:modified>
</cp:coreProperties>
</file>